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№ 5-</w:t>
      </w:r>
      <w:r>
        <w:rPr>
          <w:rFonts w:ascii="Times New Roman" w:eastAsia="Times New Roman" w:hAnsi="Times New Roman" w:cs="Times New Roman"/>
          <w:sz w:val="25"/>
          <w:szCs w:val="25"/>
        </w:rPr>
        <w:t>153</w:t>
      </w:r>
      <w:r>
        <w:rPr>
          <w:rFonts w:ascii="Times New Roman" w:eastAsia="Times New Roman" w:hAnsi="Times New Roman" w:cs="Times New Roman"/>
          <w:sz w:val="25"/>
          <w:szCs w:val="25"/>
        </w:rPr>
        <w:t>-2301/202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7 февраля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</w:t>
      </w:r>
      <w:r>
        <w:rPr>
          <w:rFonts w:ascii="Times New Roman" w:eastAsia="Times New Roman" w:hAnsi="Times New Roman" w:cs="Times New Roman"/>
          <w:sz w:val="25"/>
          <w:szCs w:val="25"/>
        </w:rPr>
        <w:t>город Покачи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1 Нижневартовского судебного района Ханты-Мансийского автономного округа – Югры Янбаева Г.Х. </w:t>
      </w:r>
      <w:r>
        <w:rPr>
          <w:rFonts w:ascii="Times New Roman" w:eastAsia="Times New Roman" w:hAnsi="Times New Roman" w:cs="Times New Roman"/>
          <w:sz w:val="25"/>
          <w:szCs w:val="25"/>
        </w:rPr>
        <w:t>(</w:t>
      </w:r>
      <w:r>
        <w:rPr>
          <w:rFonts w:ascii="Times New Roman" w:eastAsia="Times New Roman" w:hAnsi="Times New Roman" w:cs="Times New Roman"/>
          <w:sz w:val="25"/>
          <w:szCs w:val="25"/>
        </w:rPr>
        <w:t>ХМАО - Югра, г. Покачи, пер. Майский, дом № 2),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 участием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5"/>
          <w:szCs w:val="25"/>
        </w:rPr>
        <w:t>Цечоева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Б.В.,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Цечоева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Бадрудина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Вахаевича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родившегося </w:t>
      </w:r>
      <w:r>
        <w:rPr>
          <w:rStyle w:val="cat-UserDefinedgrp-26rplc-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PassportDatagrp-19rplc-9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27rplc-1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гражданина РФ, </w:t>
      </w:r>
      <w:r>
        <w:rPr>
          <w:rStyle w:val="cat-UserDefinedgrp-28rplc-1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зарегистрированного по адресу: </w:t>
      </w:r>
      <w:r>
        <w:rPr>
          <w:rStyle w:val="cat-Addressgrp-4rplc-15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Style w:val="cat-UserDefinedgrp-29rplc-1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Addressgrp-5rplc-1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проживающего по адресу: </w:t>
      </w:r>
      <w:r>
        <w:rPr>
          <w:rStyle w:val="cat-Addressgrp-6rplc-18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г. Покачи, ХМАО - Югра,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привлекаемого к административной ответственности за совершение административного правонарушения, предусмотренного статьей 20.21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5"/>
          <w:szCs w:val="25"/>
        </w:rPr>
        <w:t>привлекавшегося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8"/>
        <w:jc w:val="both"/>
        <w:rPr>
          <w:sz w:val="25"/>
          <w:szCs w:val="25"/>
        </w:rPr>
      </w:pPr>
    </w:p>
    <w:p>
      <w:pPr>
        <w:spacing w:before="0" w:after="0" w:line="274" w:lineRule="atLeast"/>
        <w:ind w:left="5"/>
        <w:jc w:val="center"/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 w:line="274" w:lineRule="atLeast"/>
        <w:ind w:left="5"/>
        <w:jc w:val="center"/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Цечоев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Б.В. </w:t>
      </w:r>
      <w:r>
        <w:rPr>
          <w:rFonts w:ascii="Times New Roman" w:eastAsia="Times New Roman" w:hAnsi="Times New Roman" w:cs="Times New Roman"/>
          <w:sz w:val="25"/>
          <w:szCs w:val="25"/>
        </w:rPr>
        <w:t>7 февраля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в </w:t>
      </w:r>
      <w:r>
        <w:rPr>
          <w:rFonts w:ascii="Times New Roman" w:eastAsia="Times New Roman" w:hAnsi="Times New Roman" w:cs="Times New Roman"/>
          <w:sz w:val="25"/>
          <w:szCs w:val="25"/>
        </w:rPr>
        <w:t>11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час.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мин. находился в общественном месте – </w:t>
      </w:r>
      <w:r>
        <w:rPr>
          <w:rFonts w:ascii="Times New Roman" w:eastAsia="Times New Roman" w:hAnsi="Times New Roman" w:cs="Times New Roman"/>
          <w:sz w:val="25"/>
          <w:szCs w:val="25"/>
        </w:rPr>
        <w:t>возле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подъезда № 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расположенного по адресу ул. </w:t>
      </w:r>
      <w:r>
        <w:rPr>
          <w:rFonts w:ascii="Times New Roman" w:eastAsia="Times New Roman" w:hAnsi="Times New Roman" w:cs="Times New Roman"/>
          <w:sz w:val="25"/>
          <w:szCs w:val="25"/>
        </w:rPr>
        <w:t>Мира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д. </w:t>
      </w:r>
      <w:r>
        <w:rPr>
          <w:rFonts w:ascii="Times New Roman" w:eastAsia="Times New Roman" w:hAnsi="Times New Roman" w:cs="Times New Roman"/>
          <w:sz w:val="25"/>
          <w:szCs w:val="25"/>
        </w:rPr>
        <w:t>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г. Покачи, в состоянии опьянения,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 разговоре исходил резкий запах алкоголя изо рта, на заданные вопросы отвечал невнятно, речь смазана, </w:t>
      </w:r>
      <w:r>
        <w:rPr>
          <w:rFonts w:ascii="Times New Roman" w:eastAsia="Times New Roman" w:hAnsi="Times New Roman" w:cs="Times New Roman"/>
          <w:sz w:val="25"/>
          <w:szCs w:val="25"/>
        </w:rPr>
        <w:t>передвигался шатающейся походкой</w:t>
      </w:r>
      <w:r>
        <w:rPr>
          <w:rFonts w:ascii="Times New Roman" w:eastAsia="Times New Roman" w:hAnsi="Times New Roman" w:cs="Times New Roman"/>
          <w:sz w:val="25"/>
          <w:szCs w:val="25"/>
        </w:rPr>
        <w:t>, имел неопрятный внешний вид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(брюки и куртка в снегу)</w:t>
      </w:r>
      <w:r>
        <w:rPr>
          <w:rFonts w:ascii="Times New Roman" w:eastAsia="Times New Roman" w:hAnsi="Times New Roman" w:cs="Times New Roman"/>
          <w:sz w:val="25"/>
          <w:szCs w:val="25"/>
        </w:rPr>
        <w:t>. Своим видом и поведением оскорблял человеческое достоинство и общественную нравственность.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Цечоев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Б.В. в судебном заседании вину свою признал, суду сообщил, что действительно находился в общественном месте в состоянии опьянения.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Заслушав гр-на </w:t>
      </w:r>
      <w:r>
        <w:rPr>
          <w:rFonts w:ascii="Times New Roman" w:eastAsia="Times New Roman" w:hAnsi="Times New Roman" w:cs="Times New Roman"/>
          <w:sz w:val="25"/>
          <w:szCs w:val="25"/>
        </w:rPr>
        <w:t>Цечоева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Б.В. и исследовав материалы дела: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 об административном правонарушении № 86 № </w:t>
      </w:r>
      <w:r>
        <w:rPr>
          <w:rFonts w:ascii="Times New Roman" w:eastAsia="Times New Roman" w:hAnsi="Times New Roman" w:cs="Times New Roman"/>
          <w:sz w:val="25"/>
          <w:szCs w:val="25"/>
        </w:rPr>
        <w:t>286332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7 февраля 2024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 изложенным в нём существом правонарушения и разъяснением прав, предусмотренных ст. 51 Конституции РФ и ст. 25.1 КоАП РФ, с которым </w:t>
      </w:r>
      <w:r>
        <w:rPr>
          <w:rFonts w:ascii="Times New Roman" w:eastAsia="Times New Roman" w:hAnsi="Times New Roman" w:cs="Times New Roman"/>
          <w:sz w:val="25"/>
          <w:szCs w:val="25"/>
        </w:rPr>
        <w:t>Цечоев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Б.В.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был ознакомлен и свою вину в инкриминируемом правонарушении признал;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рапорт</w:t>
      </w:r>
      <w:r>
        <w:rPr>
          <w:rFonts w:ascii="Times New Roman" w:eastAsia="Times New Roman" w:hAnsi="Times New Roman" w:cs="Times New Roman"/>
          <w:sz w:val="25"/>
          <w:szCs w:val="25"/>
        </w:rPr>
        <w:t>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>инспектора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ПДН ГУУП и ПДН ОП № 3 МОМВД России «Нижневартовский»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ст. лейтенанта полиции </w:t>
      </w:r>
      <w:r>
        <w:rPr>
          <w:rFonts w:ascii="Times New Roman" w:eastAsia="Times New Roman" w:hAnsi="Times New Roman" w:cs="Times New Roman"/>
          <w:sz w:val="25"/>
          <w:szCs w:val="25"/>
        </w:rPr>
        <w:t>Дученко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Е.А.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7 февраля 2024 года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об обнаружении </w:t>
      </w:r>
      <w:r>
        <w:rPr>
          <w:rFonts w:ascii="Times New Roman" w:eastAsia="Times New Roman" w:hAnsi="Times New Roman" w:cs="Times New Roman"/>
          <w:sz w:val="25"/>
          <w:szCs w:val="25"/>
        </w:rPr>
        <w:t>Цечоева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Б.В.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 вышеуказанных обстоятельствах;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рапорт характеристика </w:t>
      </w:r>
      <w:r>
        <w:rPr>
          <w:rFonts w:ascii="Times New Roman" w:eastAsia="Times New Roman" w:hAnsi="Times New Roman" w:cs="Times New Roman"/>
          <w:sz w:val="25"/>
          <w:szCs w:val="25"/>
        </w:rPr>
        <w:t>ст.инспектора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ПДН ГУУП и ПДН ОП № 3 МОМВД России «Нижневартовский» ст. лейтенанта полиции </w:t>
      </w:r>
      <w:r>
        <w:rPr>
          <w:rFonts w:ascii="Times New Roman" w:eastAsia="Times New Roman" w:hAnsi="Times New Roman" w:cs="Times New Roman"/>
          <w:sz w:val="25"/>
          <w:szCs w:val="25"/>
        </w:rPr>
        <w:t>Дученко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Е.А. от 7 февраля 2024 года;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копия </w:t>
      </w:r>
      <w:r>
        <w:rPr>
          <w:rFonts w:ascii="Times New Roman" w:eastAsia="Times New Roman" w:hAnsi="Times New Roman" w:cs="Times New Roman"/>
          <w:sz w:val="25"/>
          <w:szCs w:val="25"/>
        </w:rPr>
        <w:t>протокол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направления на медицинское освидетельствование от </w:t>
      </w:r>
      <w:r>
        <w:rPr>
          <w:rFonts w:ascii="Times New Roman" w:eastAsia="Times New Roman" w:hAnsi="Times New Roman" w:cs="Times New Roman"/>
          <w:sz w:val="25"/>
          <w:szCs w:val="25"/>
        </w:rPr>
        <w:t>7 февраля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акт № </w:t>
      </w:r>
      <w:r>
        <w:rPr>
          <w:rFonts w:ascii="Times New Roman" w:eastAsia="Times New Roman" w:hAnsi="Times New Roman" w:cs="Times New Roman"/>
          <w:sz w:val="25"/>
          <w:szCs w:val="25"/>
        </w:rPr>
        <w:t>18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медицинского освидетельствования на состояние опьянения от </w:t>
      </w:r>
      <w:r>
        <w:rPr>
          <w:rFonts w:ascii="Times New Roman" w:eastAsia="Times New Roman" w:hAnsi="Times New Roman" w:cs="Times New Roman"/>
          <w:sz w:val="25"/>
          <w:szCs w:val="25"/>
        </w:rPr>
        <w:t>7 февраля 2024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в соответствии с которым </w:t>
      </w:r>
      <w:r>
        <w:rPr>
          <w:rFonts w:ascii="Times New Roman" w:eastAsia="Times New Roman" w:hAnsi="Times New Roman" w:cs="Times New Roman"/>
          <w:sz w:val="25"/>
          <w:szCs w:val="25"/>
        </w:rPr>
        <w:t>Цечоев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Б.В. </w:t>
      </w:r>
      <w:r>
        <w:rPr>
          <w:rFonts w:ascii="Times New Roman" w:eastAsia="Times New Roman" w:hAnsi="Times New Roman" w:cs="Times New Roman"/>
          <w:sz w:val="25"/>
          <w:szCs w:val="25"/>
        </w:rPr>
        <w:t>отказался от прохождения медицинского освидетельствования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 о доставлении лица </w:t>
      </w:r>
      <w:r>
        <w:rPr>
          <w:rFonts w:ascii="Times New Roman" w:eastAsia="Times New Roman" w:hAnsi="Times New Roman" w:cs="Times New Roman"/>
          <w:sz w:val="25"/>
          <w:szCs w:val="25"/>
        </w:rPr>
        <w:t>от 7 февраля 2024 года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 о задержании лица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7 февраля 2024 </w:t>
      </w:r>
      <w:r>
        <w:rPr>
          <w:rFonts w:ascii="Times New Roman" w:eastAsia="Times New Roman" w:hAnsi="Times New Roman" w:cs="Times New Roman"/>
          <w:sz w:val="25"/>
          <w:szCs w:val="25"/>
        </w:rPr>
        <w:t>года;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 личного досмотра от </w:t>
      </w:r>
      <w:r>
        <w:rPr>
          <w:rFonts w:ascii="Times New Roman" w:eastAsia="Times New Roman" w:hAnsi="Times New Roman" w:cs="Times New Roman"/>
          <w:sz w:val="25"/>
          <w:szCs w:val="25"/>
        </w:rPr>
        <w:t>7 февраля 2024 года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сведения о совершении </w:t>
      </w:r>
      <w:r>
        <w:rPr>
          <w:rFonts w:ascii="Times New Roman" w:eastAsia="Times New Roman" w:hAnsi="Times New Roman" w:cs="Times New Roman"/>
          <w:sz w:val="25"/>
          <w:szCs w:val="25"/>
        </w:rPr>
        <w:t>Цечоевым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Б.В. </w:t>
      </w:r>
      <w:r>
        <w:rPr>
          <w:rFonts w:ascii="Times New Roman" w:eastAsia="Times New Roman" w:hAnsi="Times New Roman" w:cs="Times New Roman"/>
          <w:sz w:val="25"/>
          <w:szCs w:val="25"/>
        </w:rPr>
        <w:t>однородных административных правонарушений за год,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считает, что факт совершения </w:t>
      </w:r>
      <w:r>
        <w:rPr>
          <w:rFonts w:ascii="Times New Roman" w:eastAsia="Times New Roman" w:hAnsi="Times New Roman" w:cs="Times New Roman"/>
          <w:sz w:val="25"/>
          <w:szCs w:val="25"/>
        </w:rPr>
        <w:t>Цечоевым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Б.В.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административного правонарушения, предусмотренного ст. 20.21 Кодекса РФ об административных правонарушениях: </w:t>
      </w:r>
      <w:r>
        <w:rPr>
          <w:rFonts w:ascii="Times New Roman" w:eastAsia="Times New Roman" w:hAnsi="Times New Roman" w:cs="Times New Roman"/>
          <w:sz w:val="25"/>
          <w:szCs w:val="25"/>
        </w:rPr>
        <w:t>появление на улицах, в других общественных местах в состоянии опьянения, оскорбляющем человеческое достоинство и общественную нравственность, 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 достоверностью установлен. Его вина нашла свое подтверждение, действия правильно квалифицированы должностным лицом, уполномоченным составлять протоколы об административных правонарушениях по ст. 20.21 КоАП РФ.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назначении наказания суд учитывает характер совершенного административного правонарушения, его повышенную общественную опасность, данные о личности виновного, отсутствие смягчающих административную ответственность обстоятельств, предусмотренных ст. 4.2 КоАП РФ. К раскаянию лица, совершившего административное правонарушение мировой судья относится критически, поскольку неоднократное совершение правонарушения, предусмотренного ст. 20.21 КоАП РФ опровергает доводы </w:t>
      </w:r>
      <w:r>
        <w:rPr>
          <w:rFonts w:ascii="Times New Roman" w:eastAsia="Times New Roman" w:hAnsi="Times New Roman" w:cs="Times New Roman"/>
          <w:sz w:val="25"/>
          <w:szCs w:val="25"/>
        </w:rPr>
        <w:t>Цечоева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Б.В.</w:t>
      </w:r>
      <w:r>
        <w:rPr>
          <w:rFonts w:ascii="Times New Roman" w:eastAsia="Times New Roman" w:hAnsi="Times New Roman" w:cs="Times New Roman"/>
          <w:sz w:val="25"/>
          <w:szCs w:val="25"/>
        </w:rPr>
        <w:t>, о том, что свои поступки порицает.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Также мировой судья учитывает наличие </w:t>
      </w:r>
      <w:r>
        <w:rPr>
          <w:rFonts w:ascii="Times New Roman" w:eastAsia="Times New Roman" w:hAnsi="Times New Roman" w:cs="Times New Roman"/>
          <w:sz w:val="25"/>
          <w:szCs w:val="25"/>
        </w:rPr>
        <w:t>отягчающего административную ответственность обстоятельства, предусмотренного ст. 4.3 КоАП РФ – 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овторное совершение однородного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ст. 4.6 КоАП РФ за совершение однородного административного правонарушения, 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приходит к выводу о назначении </w:t>
      </w:r>
      <w:r>
        <w:rPr>
          <w:rFonts w:ascii="Times New Roman" w:eastAsia="Times New Roman" w:hAnsi="Times New Roman" w:cs="Times New Roman"/>
          <w:sz w:val="25"/>
          <w:szCs w:val="25"/>
        </w:rPr>
        <w:t>Цечоеву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Б.В.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наказания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виде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административного ареста, поскольку менее строгий вид наказания, предусмотренный санкцией </w:t>
      </w:r>
      <w:hyperlink r:id="rId4" w:anchor="/document/12125267/entry/2021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ст.20.2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не может обеспечить достижение целей наказания, установленных в </w:t>
      </w:r>
      <w:hyperlink r:id="rId4" w:anchor="/document/12125267/entry/31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ст.3.1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Обстоятельств, препятствующих назначению </w:t>
      </w:r>
      <w:r>
        <w:rPr>
          <w:rFonts w:ascii="Times New Roman" w:eastAsia="Times New Roman" w:hAnsi="Times New Roman" w:cs="Times New Roman"/>
          <w:sz w:val="25"/>
          <w:szCs w:val="25"/>
        </w:rPr>
        <w:t>Цечоеву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Б.В. </w:t>
      </w:r>
      <w:r>
        <w:rPr>
          <w:rFonts w:ascii="Times New Roman" w:eastAsia="Times New Roman" w:hAnsi="Times New Roman" w:cs="Times New Roman"/>
          <w:sz w:val="25"/>
          <w:szCs w:val="25"/>
        </w:rPr>
        <w:t>данного вида наказания, не установлено.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5"/>
          <w:szCs w:val="25"/>
        </w:rPr>
        <w:t>ст.ст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29.9 - 29.11 Кодекса РФ «Об административных правонарушениях», мировой судья, </w:t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widowControl w:val="0"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widowControl w:val="0"/>
        <w:spacing w:before="0" w:after="0"/>
        <w:jc w:val="center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Цечоева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Бадрудина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Вахаевича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признать виновным в совершении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5"/>
          <w:szCs w:val="25"/>
        </w:rPr>
        <w:t>стать</w:t>
      </w:r>
      <w:r>
        <w:rPr>
          <w:rFonts w:ascii="Times New Roman" w:eastAsia="Times New Roman" w:hAnsi="Times New Roman" w:cs="Times New Roman"/>
          <w:sz w:val="25"/>
          <w:szCs w:val="25"/>
        </w:rPr>
        <w:t>ёй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20.2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Кодекса РФ об административных правонарушениях, 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подвергнуть административному наказанию в виде административного ареста сроком на </w:t>
      </w:r>
      <w:r>
        <w:rPr>
          <w:rFonts w:ascii="Times New Roman" w:eastAsia="Times New Roman" w:hAnsi="Times New Roman" w:cs="Times New Roman"/>
          <w:sz w:val="25"/>
          <w:szCs w:val="25"/>
        </w:rPr>
        <w:t>10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десять</w:t>
      </w:r>
      <w:r>
        <w:rPr>
          <w:rFonts w:ascii="Times New Roman" w:eastAsia="Times New Roman" w:hAnsi="Times New Roman" w:cs="Times New Roman"/>
          <w:sz w:val="25"/>
          <w:szCs w:val="25"/>
        </w:rPr>
        <w:t>) суток.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подлежит немедленному исполнению.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Срок административного наказания исчислять с момента доставления </w:t>
      </w:r>
      <w:r>
        <w:rPr>
          <w:rFonts w:ascii="Times New Roman" w:eastAsia="Times New Roman" w:hAnsi="Times New Roman" w:cs="Times New Roman"/>
          <w:sz w:val="25"/>
          <w:szCs w:val="25"/>
        </w:rPr>
        <w:t>Цечоеву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Б.В. </w:t>
      </w:r>
      <w:r>
        <w:rPr>
          <w:rFonts w:ascii="Times New Roman" w:eastAsia="Times New Roman" w:hAnsi="Times New Roman" w:cs="Times New Roman"/>
          <w:sz w:val="25"/>
          <w:szCs w:val="25"/>
        </w:rPr>
        <w:t>в ИВС ОМВД России по г. Лангепасу.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Зачесть в срок административного ареста время с момента доставления </w:t>
      </w:r>
      <w:r>
        <w:rPr>
          <w:rFonts w:ascii="Times New Roman" w:eastAsia="Times New Roman" w:hAnsi="Times New Roman" w:cs="Times New Roman"/>
          <w:sz w:val="25"/>
          <w:szCs w:val="25"/>
        </w:rPr>
        <w:t>Цечоева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Б.В. на судебный участок № 1 Нижневартовского судебного района с </w:t>
      </w:r>
      <w:r>
        <w:rPr>
          <w:rFonts w:ascii="Times New Roman" w:eastAsia="Times New Roman" w:hAnsi="Times New Roman" w:cs="Times New Roman"/>
          <w:sz w:val="25"/>
          <w:szCs w:val="25"/>
        </w:rPr>
        <w:t>15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часов 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минут </w:t>
      </w:r>
      <w:r>
        <w:rPr>
          <w:rFonts w:ascii="Times New Roman" w:eastAsia="Times New Roman" w:hAnsi="Times New Roman" w:cs="Times New Roman"/>
          <w:sz w:val="25"/>
          <w:szCs w:val="25"/>
        </w:rPr>
        <w:t>7 февраля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до момента доставления в ИВС ОМВД России по г. Лангепасу. 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Исполнение наказания возложить на ИВС ОМВД России по г. Лангепасу.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widowControl w:val="0"/>
        <w:spacing w:before="0" w:after="0"/>
        <w:rPr>
          <w:sz w:val="25"/>
          <w:szCs w:val="25"/>
        </w:rPr>
      </w:pP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судья: подпись</w:t>
      </w: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</w:t>
      </w: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Г.Х. Янбаева </w:t>
      </w:r>
    </w:p>
    <w:p>
      <w:pPr>
        <w:spacing w:before="0" w:after="0"/>
        <w:rPr>
          <w:sz w:val="20"/>
          <w:szCs w:val="20"/>
        </w:rPr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6rplc-7">
    <w:name w:val="cat-UserDefined grp-26 rplc-7"/>
    <w:basedOn w:val="DefaultParagraphFont"/>
  </w:style>
  <w:style w:type="character" w:customStyle="1" w:styleId="cat-PassportDatagrp-19rplc-9">
    <w:name w:val="cat-PassportData grp-19 rplc-9"/>
    <w:basedOn w:val="DefaultParagraphFont"/>
  </w:style>
  <w:style w:type="character" w:customStyle="1" w:styleId="cat-UserDefinedgrp-27rplc-10">
    <w:name w:val="cat-UserDefined grp-27 rplc-10"/>
    <w:basedOn w:val="DefaultParagraphFont"/>
  </w:style>
  <w:style w:type="character" w:customStyle="1" w:styleId="cat-UserDefinedgrp-28rplc-14">
    <w:name w:val="cat-UserDefined grp-28 rplc-14"/>
    <w:basedOn w:val="DefaultParagraphFont"/>
  </w:style>
  <w:style w:type="character" w:customStyle="1" w:styleId="cat-Addressgrp-4rplc-15">
    <w:name w:val="cat-Address grp-4 rplc-15"/>
    <w:basedOn w:val="DefaultParagraphFont"/>
  </w:style>
  <w:style w:type="character" w:customStyle="1" w:styleId="cat-UserDefinedgrp-29rplc-16">
    <w:name w:val="cat-UserDefined grp-29 rplc-16"/>
    <w:basedOn w:val="DefaultParagraphFont"/>
  </w:style>
  <w:style w:type="character" w:customStyle="1" w:styleId="cat-Addressgrp-5rplc-17">
    <w:name w:val="cat-Address grp-5 rplc-17"/>
    <w:basedOn w:val="DefaultParagraphFont"/>
  </w:style>
  <w:style w:type="character" w:customStyle="1" w:styleId="cat-Addressgrp-6rplc-18">
    <w:name w:val="cat-Address grp-6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